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5D" w:rsidRPr="00BA53AC" w:rsidRDefault="0011385D" w:rsidP="0011385D">
      <w:pPr>
        <w:jc w:val="center"/>
        <w:rPr>
          <w:rFonts w:ascii="Times New Roman" w:hAnsi="Times New Roman" w:cs="Times New Roman"/>
          <w:b/>
          <w:sz w:val="24"/>
          <w:szCs w:val="24"/>
        </w:rPr>
      </w:pPr>
      <w:r w:rsidRPr="00BA53AC">
        <w:rPr>
          <w:rFonts w:ascii="Times New Roman" w:hAnsi="Times New Roman" w:cs="Times New Roman"/>
          <w:b/>
          <w:sz w:val="24"/>
          <w:szCs w:val="24"/>
        </w:rPr>
        <w:t>ASSIGNMENT (2020-21)</w:t>
      </w:r>
    </w:p>
    <w:p w:rsidR="0011385D" w:rsidRDefault="0011385D" w:rsidP="0011385D">
      <w:pPr>
        <w:rPr>
          <w:rFonts w:ascii="Times New Roman" w:hAnsi="Times New Roman" w:cs="Times New Roman"/>
          <w:b/>
          <w:sz w:val="24"/>
          <w:szCs w:val="24"/>
        </w:rPr>
      </w:pPr>
      <w:r w:rsidRPr="00BA53AC">
        <w:rPr>
          <w:rFonts w:ascii="Times New Roman" w:hAnsi="Times New Roman" w:cs="Times New Roman"/>
          <w:b/>
          <w:sz w:val="24"/>
          <w:szCs w:val="24"/>
        </w:rPr>
        <w:t>CLASS - X                                  SUBJECT – MATHEMATICS</w:t>
      </w:r>
    </w:p>
    <w:p w:rsidR="0011385D" w:rsidRDefault="0011385D" w:rsidP="0011385D">
      <w:pPr>
        <w:jc w:val="center"/>
        <w:rPr>
          <w:rFonts w:ascii="Times New Roman" w:hAnsi="Times New Roman" w:cs="Times New Roman"/>
          <w:b/>
          <w:sz w:val="24"/>
          <w:szCs w:val="24"/>
        </w:rPr>
      </w:pPr>
      <w:r>
        <w:rPr>
          <w:rFonts w:ascii="Times New Roman" w:hAnsi="Times New Roman" w:cs="Times New Roman"/>
          <w:b/>
          <w:sz w:val="24"/>
          <w:szCs w:val="24"/>
        </w:rPr>
        <w:t>CH – 12 (AREAS RELATED TO CIRCLES)</w:t>
      </w:r>
    </w:p>
    <w:p w:rsidR="004F2A99" w:rsidRPr="006B4F2C" w:rsidRDefault="00211658"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The area of a</w:t>
      </w:r>
      <w:r w:rsidR="004F2A99" w:rsidRPr="006B4F2C">
        <w:rPr>
          <w:rFonts w:ascii="Times New Roman" w:eastAsia="Times New Roman" w:hAnsi="Times New Roman" w:cs="Times New Roman"/>
          <w:color w:val="333333"/>
          <w:sz w:val="24"/>
          <w:szCs w:val="24"/>
        </w:rPr>
        <w:t>n equilateral triangle is 49 </w:t>
      </w:r>
      <w:r w:rsidR="004F2A99" w:rsidRPr="006B4F2C">
        <w:rPr>
          <w:rFonts w:ascii="Times New Roman" w:hAnsi="Times New Roman" w:cs="Times New Roman"/>
          <w:noProof/>
          <w:sz w:val="24"/>
          <w:szCs w:val="24"/>
        </w:rPr>
        <w:drawing>
          <wp:inline distT="0" distB="0" distL="0" distR="0" wp14:anchorId="777E3342" wp14:editId="3F816DCD">
            <wp:extent cx="161925" cy="152400"/>
            <wp:effectExtent l="0" t="0" r="9525" b="0"/>
            <wp:docPr id="8" name="Picture 8" descr="https://www.careerlauncher.com/cbse-ncert/class-10/10th-Math-Areas-Related-sam-UntitO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eerlauncher.com/cbse-ncert/class-10/10th-Math-Areas-Related-sam-UntitO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4F2A99" w:rsidRPr="006B4F2C">
        <w:rPr>
          <w:rFonts w:ascii="Times New Roman" w:eastAsia="Times New Roman" w:hAnsi="Times New Roman" w:cs="Times New Roman"/>
          <w:color w:val="333333"/>
          <w:sz w:val="24"/>
          <w:szCs w:val="24"/>
        </w:rPr>
        <w:t> cm</w:t>
      </w:r>
      <w:r w:rsidR="004F2A99" w:rsidRPr="006B4F2C">
        <w:rPr>
          <w:rFonts w:ascii="Times New Roman" w:eastAsia="Times New Roman" w:hAnsi="Times New Roman" w:cs="Times New Roman"/>
          <w:color w:val="333333"/>
          <w:sz w:val="24"/>
          <w:szCs w:val="24"/>
          <w:vertAlign w:val="superscript"/>
        </w:rPr>
        <w:t>2</w:t>
      </w:r>
      <w:r w:rsidR="004F2A99" w:rsidRPr="006B4F2C">
        <w:rPr>
          <w:rFonts w:ascii="Times New Roman" w:eastAsia="Times New Roman" w:hAnsi="Times New Roman" w:cs="Times New Roman"/>
          <w:color w:val="333333"/>
          <w:sz w:val="24"/>
          <w:szCs w:val="24"/>
        </w:rPr>
        <w:t>. Taking each angular point as centre, circles are drawn with radius equal to half length of the side of the triangle. Find the area of triangle not included in the circles.</w:t>
      </w:r>
    </w:p>
    <w:p w:rsidR="004F2A99" w:rsidRPr="006B4F2C" w:rsidRDefault="004F2A99"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A square OABC is inscribed in a quadrant OABQ of a circle as shown in the figure. If OA = 14 cm, find the area of the shaded region.</w:t>
      </w:r>
    </w:p>
    <w:p w:rsidR="004F2A99" w:rsidRPr="006B4F2C" w:rsidRDefault="004904FE"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hAnsi="Times New Roman" w:cs="Times New Roman"/>
          <w:noProof/>
          <w:sz w:val="24"/>
          <w:szCs w:val="24"/>
        </w:rPr>
        <w:drawing>
          <wp:anchor distT="0" distB="0" distL="114300" distR="114300" simplePos="0" relativeHeight="251658240" behindDoc="0" locked="0" layoutInCell="1" allowOverlap="1" wp14:anchorId="635E3101" wp14:editId="2F8AE3E8">
            <wp:simplePos x="0" y="0"/>
            <wp:positionH relativeFrom="column">
              <wp:posOffset>4991100</wp:posOffset>
            </wp:positionH>
            <wp:positionV relativeFrom="paragraph">
              <wp:posOffset>283210</wp:posOffset>
            </wp:positionV>
            <wp:extent cx="1114425" cy="1095375"/>
            <wp:effectExtent l="0" t="0" r="9525" b="9525"/>
            <wp:wrapSquare wrapText="bothSides"/>
            <wp:docPr id="7" name="Picture 7" descr="https://www.careerlauncher.com/cbse-ncert/class-10/10th-Math-Areas-Related-sam-UntitO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reerlauncher.com/cbse-ncert/class-10/10th-Math-Areas-Related-sam-UntitO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99" w:rsidRPr="006B4F2C">
        <w:rPr>
          <w:rFonts w:ascii="Times New Roman" w:eastAsia="Times New Roman" w:hAnsi="Times New Roman" w:cs="Times New Roman"/>
          <w:color w:val="333333"/>
          <w:sz w:val="24"/>
          <w:szCs w:val="24"/>
        </w:rPr>
        <w:t>In the figure, ABDC is a quadrant of a circle of radius 14 cm and a semi-circle is drawn with diameter BC. Find the area of the shaded region.</w:t>
      </w:r>
    </w:p>
    <w:p w:rsidR="004F2A99" w:rsidRPr="006B4F2C" w:rsidRDefault="004F2A99"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Four equal circle are described about the four corners of a square so that each touches tw</w:t>
      </w:r>
      <w:r w:rsidR="00211658" w:rsidRPr="006B4F2C">
        <w:rPr>
          <w:rFonts w:ascii="Times New Roman" w:eastAsia="Times New Roman" w:hAnsi="Times New Roman" w:cs="Times New Roman"/>
          <w:color w:val="333333"/>
          <w:sz w:val="24"/>
          <w:szCs w:val="24"/>
        </w:rPr>
        <w:t>o of the others, as shown in the</w:t>
      </w:r>
      <w:r w:rsidRPr="006B4F2C">
        <w:rPr>
          <w:rFonts w:ascii="Times New Roman" w:eastAsia="Times New Roman" w:hAnsi="Times New Roman" w:cs="Times New Roman"/>
          <w:color w:val="333333"/>
          <w:sz w:val="24"/>
          <w:szCs w:val="24"/>
        </w:rPr>
        <w:t xml:space="preserve"> figure. Find the area of the shaded region, each side of the square measuring 14 cm.</w:t>
      </w:r>
    </w:p>
    <w:p w:rsidR="004F2A99" w:rsidRPr="006B4F2C" w:rsidRDefault="004F2A99" w:rsidP="00211658">
      <w:pPr>
        <w:pStyle w:val="ListParagraph"/>
        <w:shd w:val="clear" w:color="auto" w:fill="FFFFFF"/>
        <w:spacing w:after="0" w:line="240" w:lineRule="auto"/>
        <w:ind w:right="-450"/>
        <w:rPr>
          <w:rFonts w:ascii="Times New Roman" w:eastAsia="Times New Roman" w:hAnsi="Times New Roman" w:cs="Times New Roman"/>
          <w:color w:val="333333"/>
          <w:sz w:val="24"/>
          <w:szCs w:val="24"/>
        </w:rPr>
      </w:pPr>
    </w:p>
    <w:p w:rsidR="004F2A99" w:rsidRPr="006B4F2C" w:rsidRDefault="00211658"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In the figure, MN and PQ are the</w:t>
      </w:r>
      <w:r w:rsidR="004F2A99" w:rsidRPr="006B4F2C">
        <w:rPr>
          <w:rFonts w:ascii="Times New Roman" w:eastAsia="Times New Roman" w:hAnsi="Times New Roman" w:cs="Times New Roman"/>
          <w:color w:val="333333"/>
          <w:sz w:val="24"/>
          <w:szCs w:val="24"/>
        </w:rPr>
        <w:t xml:space="preserve"> arcs of two concentric circles of radii 7 cm and 3.5 cm respectively and </w:t>
      </w:r>
      <w:r w:rsidR="004F2A99" w:rsidRPr="006B4F2C">
        <w:rPr>
          <w:rFonts w:ascii="Cambria Math" w:eastAsia="Times New Roman" w:hAnsi="Cambria Math" w:cs="Cambria Math"/>
          <w:color w:val="333333"/>
          <w:sz w:val="24"/>
          <w:szCs w:val="24"/>
        </w:rPr>
        <w:t>∠</w:t>
      </w:r>
      <w:r w:rsidR="004F2A99" w:rsidRPr="006B4F2C">
        <w:rPr>
          <w:rFonts w:ascii="Times New Roman" w:eastAsia="Times New Roman" w:hAnsi="Times New Roman" w:cs="Times New Roman"/>
          <w:color w:val="333333"/>
          <w:sz w:val="24"/>
          <w:szCs w:val="24"/>
        </w:rPr>
        <w:t>MON = 30°. Find the area of the shaded region.</w:t>
      </w:r>
    </w:p>
    <w:p w:rsidR="004F2A99" w:rsidRPr="006B4F2C" w:rsidRDefault="004904FE" w:rsidP="00211658">
      <w:pPr>
        <w:pStyle w:val="ListParagraph"/>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hAnsi="Times New Roman" w:cs="Times New Roman"/>
          <w:noProof/>
          <w:sz w:val="24"/>
          <w:szCs w:val="24"/>
        </w:rPr>
        <w:drawing>
          <wp:anchor distT="0" distB="0" distL="114300" distR="114300" simplePos="0" relativeHeight="251659264" behindDoc="0" locked="0" layoutInCell="1" allowOverlap="1" wp14:anchorId="4B9B6EA7" wp14:editId="24F0CF51">
            <wp:simplePos x="0" y="0"/>
            <wp:positionH relativeFrom="column">
              <wp:posOffset>4286250</wp:posOffset>
            </wp:positionH>
            <wp:positionV relativeFrom="paragraph">
              <wp:posOffset>515620</wp:posOffset>
            </wp:positionV>
            <wp:extent cx="2181225" cy="896620"/>
            <wp:effectExtent l="0" t="0" r="9525" b="0"/>
            <wp:wrapSquare wrapText="bothSides"/>
            <wp:docPr id="5" name="Picture 5" descr="https://www.careerlauncher.com/cbse-ncert/class-10/10th-Math-Areas-Related-sam-UntitO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reerlauncher.com/cbse-ncert/class-10/10th-Math-Areas-Related-sam-UntitOE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99" w:rsidRPr="006B4F2C">
        <w:rPr>
          <w:rFonts w:ascii="Times New Roman" w:hAnsi="Times New Roman" w:cs="Times New Roman"/>
          <w:noProof/>
          <w:sz w:val="24"/>
          <w:szCs w:val="24"/>
        </w:rPr>
        <w:drawing>
          <wp:inline distT="0" distB="0" distL="0" distR="0" wp14:anchorId="454E1750" wp14:editId="5FE13D70">
            <wp:extent cx="2133600" cy="981075"/>
            <wp:effectExtent l="0" t="0" r="0" b="9525"/>
            <wp:docPr id="6" name="Picture 6" descr="https://www.careerlauncher.com/cbse-ncert/class-10/10th-Math-Areas-Related-sam-UntitO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reerlauncher.com/cbse-ncert/class-10/10th-Math-Areas-Related-sam-UntitO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38" cy="991806"/>
                    </a:xfrm>
                    <a:prstGeom prst="rect">
                      <a:avLst/>
                    </a:prstGeom>
                    <a:noFill/>
                    <a:ln>
                      <a:noFill/>
                    </a:ln>
                  </pic:spPr>
                </pic:pic>
              </a:graphicData>
            </a:graphic>
          </wp:inline>
        </w:drawing>
      </w:r>
    </w:p>
    <w:p w:rsidR="004F2A99" w:rsidRPr="006B4F2C" w:rsidRDefault="006B4F2C"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hAnsi="Times New Roman" w:cs="Times New Roman"/>
          <w:noProof/>
          <w:sz w:val="24"/>
          <w:szCs w:val="24"/>
        </w:rPr>
        <w:drawing>
          <wp:anchor distT="0" distB="0" distL="114300" distR="114300" simplePos="0" relativeHeight="251660288" behindDoc="0" locked="0" layoutInCell="1" allowOverlap="1" wp14:anchorId="0CC6C7D4" wp14:editId="40ECC49E">
            <wp:simplePos x="0" y="0"/>
            <wp:positionH relativeFrom="column">
              <wp:posOffset>5257800</wp:posOffset>
            </wp:positionH>
            <wp:positionV relativeFrom="paragraph">
              <wp:posOffset>676275</wp:posOffset>
            </wp:positionV>
            <wp:extent cx="990600" cy="962660"/>
            <wp:effectExtent l="0" t="0" r="0" b="8890"/>
            <wp:wrapSquare wrapText="bothSides"/>
            <wp:docPr id="4" name="Picture 4" descr="https://www.careerlauncher.com/cbse-ncert/class-10/10th-Math-Areas-Related-sam-UntitO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eerlauncher.com/cbse-ncert/class-10/10th-Math-Areas-Related-sam-UntitOE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99" w:rsidRPr="006B4F2C">
        <w:rPr>
          <w:rFonts w:ascii="Times New Roman" w:eastAsia="Times New Roman" w:hAnsi="Times New Roman" w:cs="Times New Roman"/>
          <w:color w:val="333333"/>
          <w:sz w:val="24"/>
          <w:szCs w:val="24"/>
        </w:rPr>
        <w:t>A play ground is i</w:t>
      </w:r>
      <w:r w:rsidR="00211658" w:rsidRPr="006B4F2C">
        <w:rPr>
          <w:rFonts w:ascii="Times New Roman" w:eastAsia="Times New Roman" w:hAnsi="Times New Roman" w:cs="Times New Roman"/>
          <w:color w:val="333333"/>
          <w:sz w:val="24"/>
          <w:szCs w:val="24"/>
        </w:rPr>
        <w:t>n the form of a rectangle having</w:t>
      </w:r>
      <w:r w:rsidR="004F2A99" w:rsidRPr="006B4F2C">
        <w:rPr>
          <w:rFonts w:ascii="Times New Roman" w:eastAsia="Times New Roman" w:hAnsi="Times New Roman" w:cs="Times New Roman"/>
          <w:color w:val="333333"/>
          <w:sz w:val="24"/>
          <w:szCs w:val="24"/>
        </w:rPr>
        <w:t xml:space="preserve"> semi-circles on the shorter sides as shown in the figure. Find its area when the length of the rectangular portion is 38 m and the breadth is 10 m. [use π = 3.14]</w:t>
      </w:r>
    </w:p>
    <w:p w:rsidR="004F2A99" w:rsidRPr="006B4F2C" w:rsidRDefault="004F2A99" w:rsidP="00211658">
      <w:pPr>
        <w:pStyle w:val="ListParagraph"/>
        <w:shd w:val="clear" w:color="auto" w:fill="FFFFFF"/>
        <w:spacing w:after="0" w:line="240" w:lineRule="auto"/>
        <w:ind w:right="-450"/>
        <w:rPr>
          <w:rFonts w:ascii="Times New Roman" w:eastAsia="Times New Roman" w:hAnsi="Times New Roman" w:cs="Times New Roman"/>
          <w:color w:val="333333"/>
          <w:sz w:val="24"/>
          <w:szCs w:val="24"/>
        </w:rPr>
      </w:pPr>
    </w:p>
    <w:p w:rsidR="004F2A99" w:rsidRPr="006B4F2C" w:rsidRDefault="004F2A99"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A bicycle wheel makes revolutions per minute to maintain a speed of 8.91 km per hour.</w:t>
      </w:r>
    </w:p>
    <w:p w:rsidR="004F2A99" w:rsidRPr="006B4F2C" w:rsidRDefault="004F2A99" w:rsidP="00211658">
      <w:pPr>
        <w:pStyle w:val="ListParagraph"/>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Find the diameter of the wheel.</w:t>
      </w:r>
      <w:bookmarkStart w:id="0" w:name="_GoBack"/>
      <w:bookmarkEnd w:id="0"/>
    </w:p>
    <w:p w:rsidR="004F2A99" w:rsidRPr="006B4F2C" w:rsidRDefault="006B4F2C"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hAnsi="Times New Roman" w:cs="Times New Roman"/>
          <w:noProof/>
          <w:sz w:val="24"/>
          <w:szCs w:val="24"/>
        </w:rPr>
        <w:drawing>
          <wp:anchor distT="0" distB="0" distL="114300" distR="114300" simplePos="0" relativeHeight="251662336" behindDoc="0" locked="0" layoutInCell="1" allowOverlap="1" wp14:anchorId="3A951252" wp14:editId="03ECB0DB">
            <wp:simplePos x="0" y="0"/>
            <wp:positionH relativeFrom="column">
              <wp:posOffset>4724400</wp:posOffset>
            </wp:positionH>
            <wp:positionV relativeFrom="paragraph">
              <wp:posOffset>295275</wp:posOffset>
            </wp:positionV>
            <wp:extent cx="1914525" cy="965200"/>
            <wp:effectExtent l="0" t="0" r="9525" b="6350"/>
            <wp:wrapSquare wrapText="bothSides"/>
            <wp:docPr id="3" name="Picture 3" descr="https://www.careerlauncher.com/cbse-ncert/class-10/10th-Math-Areas-Related-sam-UntitO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areerlauncher.com/cbse-ncert/class-10/10th-Math-Areas-Related-sam-UntitOE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99" w:rsidRPr="006B4F2C">
        <w:rPr>
          <w:rFonts w:ascii="Times New Roman" w:eastAsia="Times New Roman" w:hAnsi="Times New Roman" w:cs="Times New Roman"/>
          <w:color w:val="333333"/>
          <w:sz w:val="24"/>
          <w:szCs w:val="24"/>
        </w:rPr>
        <w:t>Find the area of the shaded region in the given figure, if PQ = 24 cm, PR = 7 cm and O is the centre of the circle.</w:t>
      </w:r>
    </w:p>
    <w:p w:rsidR="004F2A99" w:rsidRPr="006B4F2C" w:rsidRDefault="004F2A99" w:rsidP="00211658">
      <w:pPr>
        <w:pStyle w:val="ListParagraph"/>
        <w:shd w:val="clear" w:color="auto" w:fill="FFFFFF"/>
        <w:spacing w:after="0" w:line="240" w:lineRule="auto"/>
        <w:ind w:right="-450"/>
        <w:rPr>
          <w:rFonts w:ascii="Times New Roman" w:eastAsia="Times New Roman" w:hAnsi="Times New Roman" w:cs="Times New Roman"/>
          <w:color w:val="333333"/>
          <w:sz w:val="24"/>
          <w:szCs w:val="24"/>
        </w:rPr>
      </w:pPr>
    </w:p>
    <w:p w:rsidR="004F2A99" w:rsidRPr="006B4F2C" w:rsidRDefault="004F2A99"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eastAsia="Times New Roman" w:hAnsi="Times New Roman" w:cs="Times New Roman"/>
          <w:color w:val="333333"/>
          <w:sz w:val="24"/>
          <w:szCs w:val="24"/>
        </w:rPr>
        <w:t xml:space="preserve">In the figure, from a rectangular region ABCD with AB = 20 cm, a right </w:t>
      </w:r>
      <w:proofErr w:type="spellStart"/>
      <w:r w:rsidRPr="006B4F2C">
        <w:rPr>
          <w:rFonts w:ascii="Times New Roman" w:eastAsia="Times New Roman" w:hAnsi="Times New Roman" w:cs="Times New Roman"/>
          <w:color w:val="333333"/>
          <w:sz w:val="24"/>
          <w:szCs w:val="24"/>
        </w:rPr>
        <w:t>raignale</w:t>
      </w:r>
      <w:proofErr w:type="spellEnd"/>
      <w:r w:rsidRPr="006B4F2C">
        <w:rPr>
          <w:rFonts w:ascii="Times New Roman" w:eastAsia="Times New Roman" w:hAnsi="Times New Roman" w:cs="Times New Roman"/>
          <w:color w:val="333333"/>
          <w:sz w:val="24"/>
          <w:szCs w:val="24"/>
        </w:rPr>
        <w:t xml:space="preserve"> AED with AE = 9 cm and DE = 12 cm, is cut off. On the other end, taking BC as diameter, a semi-circle is added on outside the region. Find the area of the shaded region.</w:t>
      </w:r>
    </w:p>
    <w:p w:rsidR="004F2A99" w:rsidRPr="006B4F2C" w:rsidRDefault="004F2A99" w:rsidP="00211658">
      <w:pPr>
        <w:pStyle w:val="ListParagraph"/>
        <w:shd w:val="clear" w:color="auto" w:fill="FFFFFF"/>
        <w:spacing w:after="0" w:line="240" w:lineRule="auto"/>
        <w:ind w:right="-450"/>
        <w:rPr>
          <w:rFonts w:ascii="Times New Roman" w:eastAsia="Times New Roman" w:hAnsi="Times New Roman" w:cs="Times New Roman"/>
          <w:color w:val="333333"/>
          <w:sz w:val="24"/>
          <w:szCs w:val="24"/>
        </w:rPr>
      </w:pPr>
    </w:p>
    <w:p w:rsidR="004F2A99" w:rsidRPr="006B4F2C" w:rsidRDefault="006B4F2C" w:rsidP="004F2A99">
      <w:pPr>
        <w:pStyle w:val="ListParagraph"/>
        <w:numPr>
          <w:ilvl w:val="0"/>
          <w:numId w:val="1"/>
        </w:numPr>
        <w:shd w:val="clear" w:color="auto" w:fill="FFFFFF"/>
        <w:spacing w:after="0" w:line="240" w:lineRule="auto"/>
        <w:ind w:right="-450"/>
        <w:rPr>
          <w:rFonts w:ascii="Times New Roman" w:eastAsia="Times New Roman" w:hAnsi="Times New Roman" w:cs="Times New Roman"/>
          <w:color w:val="333333"/>
          <w:sz w:val="24"/>
          <w:szCs w:val="24"/>
        </w:rPr>
      </w:pPr>
      <w:r w:rsidRPr="006B4F2C">
        <w:rPr>
          <w:rFonts w:ascii="Times New Roman" w:hAnsi="Times New Roman" w:cs="Times New Roman"/>
          <w:noProof/>
          <w:sz w:val="24"/>
          <w:szCs w:val="24"/>
        </w:rPr>
        <w:drawing>
          <wp:anchor distT="0" distB="0" distL="114300" distR="114300" simplePos="0" relativeHeight="251661312" behindDoc="0" locked="0" layoutInCell="1" allowOverlap="1" wp14:anchorId="31CD47D1" wp14:editId="2B48DE74">
            <wp:simplePos x="0" y="0"/>
            <wp:positionH relativeFrom="column">
              <wp:posOffset>5114925</wp:posOffset>
            </wp:positionH>
            <wp:positionV relativeFrom="paragraph">
              <wp:posOffset>-62865</wp:posOffset>
            </wp:positionV>
            <wp:extent cx="1238250" cy="1162050"/>
            <wp:effectExtent l="0" t="0" r="0" b="0"/>
            <wp:wrapSquare wrapText="bothSides"/>
            <wp:docPr id="1" name="Picture 1" descr="https://www.careerlauncher.com/cbse-ncert/class-10/10th-Math-Areas-Related-sam-UntitO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areerlauncher.com/cbse-ncert/class-10/10th-Math-Areas-Related-sam-UntitOE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A99" w:rsidRPr="006B4F2C">
        <w:rPr>
          <w:rFonts w:ascii="Times New Roman" w:eastAsia="Times New Roman" w:hAnsi="Times New Roman" w:cs="Times New Roman"/>
          <w:color w:val="333333"/>
          <w:sz w:val="24"/>
          <w:szCs w:val="24"/>
        </w:rPr>
        <w:t xml:space="preserve">In the figure, two concentric circles with centre O, have radii 21 cm and 42 cm. If </w:t>
      </w:r>
      <w:r w:rsidR="004F2A99" w:rsidRPr="006B4F2C">
        <w:rPr>
          <w:rFonts w:ascii="Cambria Math" w:eastAsia="Times New Roman" w:hAnsi="Cambria Math" w:cs="Cambria Math"/>
          <w:color w:val="333333"/>
          <w:sz w:val="24"/>
          <w:szCs w:val="24"/>
        </w:rPr>
        <w:t>∠</w:t>
      </w:r>
      <w:r w:rsidR="004F2A99" w:rsidRPr="006B4F2C">
        <w:rPr>
          <w:rFonts w:ascii="Times New Roman" w:eastAsia="Times New Roman" w:hAnsi="Times New Roman" w:cs="Times New Roman"/>
          <w:color w:val="333333"/>
          <w:sz w:val="24"/>
          <w:szCs w:val="24"/>
        </w:rPr>
        <w:t>AOB = 60°, find the area of the shaded region. </w:t>
      </w:r>
      <w:r w:rsidR="004F2A99" w:rsidRPr="006B4F2C">
        <w:rPr>
          <w:rFonts w:ascii="Times New Roman" w:hAnsi="Times New Roman" w:cs="Times New Roman"/>
          <w:noProof/>
          <w:sz w:val="24"/>
          <w:szCs w:val="24"/>
        </w:rPr>
        <w:drawing>
          <wp:inline distT="0" distB="0" distL="0" distR="0" wp14:anchorId="5E319151" wp14:editId="2EA0CAA3">
            <wp:extent cx="723900" cy="276225"/>
            <wp:effectExtent l="0" t="0" r="0" b="9525"/>
            <wp:docPr id="2" name="Picture 2" descr="https://www.careerlauncher.com/cbse-ncert/class-10/10th-Math-Areas-Related-sam-UntitO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reerlauncher.com/cbse-ncert/class-10/10th-Math-Areas-Related-sam-UntitO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p>
    <w:p w:rsidR="000E3124" w:rsidRDefault="000E3124"/>
    <w:sectPr w:rsidR="000E3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154759"/>
    <w:multiLevelType w:val="hybridMultilevel"/>
    <w:tmpl w:val="B5365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5D"/>
    <w:rsid w:val="000E3124"/>
    <w:rsid w:val="0011385D"/>
    <w:rsid w:val="00211658"/>
    <w:rsid w:val="004904FE"/>
    <w:rsid w:val="004F2A99"/>
    <w:rsid w:val="006B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5E7F4-BAA5-4780-AF40-E52220D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5D"/>
    <w:pPr>
      <w:ind w:left="720"/>
      <w:contextualSpacing/>
    </w:pPr>
  </w:style>
  <w:style w:type="character" w:styleId="Strong">
    <w:name w:val="Strong"/>
    <w:basedOn w:val="DefaultParagraphFont"/>
    <w:uiPriority w:val="22"/>
    <w:qFormat/>
    <w:rsid w:val="004F2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02254">
      <w:bodyDiv w:val="1"/>
      <w:marLeft w:val="0"/>
      <w:marRight w:val="0"/>
      <w:marTop w:val="0"/>
      <w:marBottom w:val="0"/>
      <w:divBdr>
        <w:top w:val="none" w:sz="0" w:space="0" w:color="auto"/>
        <w:left w:val="none" w:sz="0" w:space="0" w:color="auto"/>
        <w:bottom w:val="none" w:sz="0" w:space="0" w:color="auto"/>
        <w:right w:val="none" w:sz="0" w:space="0" w:color="auto"/>
      </w:divBdr>
      <w:divsChild>
        <w:div w:id="532309328">
          <w:marLeft w:val="0"/>
          <w:marRight w:val="0"/>
          <w:marTop w:val="0"/>
          <w:marBottom w:val="0"/>
          <w:divBdr>
            <w:top w:val="none" w:sz="0" w:space="0" w:color="auto"/>
            <w:left w:val="none" w:sz="0" w:space="0" w:color="auto"/>
            <w:bottom w:val="none" w:sz="0" w:space="0" w:color="auto"/>
            <w:right w:val="none" w:sz="0" w:space="0" w:color="auto"/>
          </w:divBdr>
          <w:divsChild>
            <w:div w:id="861631020">
              <w:marLeft w:val="-225"/>
              <w:marRight w:val="-225"/>
              <w:marTop w:val="0"/>
              <w:marBottom w:val="0"/>
              <w:divBdr>
                <w:top w:val="none" w:sz="0" w:space="0" w:color="auto"/>
                <w:left w:val="none" w:sz="0" w:space="0" w:color="auto"/>
                <w:bottom w:val="none" w:sz="0" w:space="0" w:color="auto"/>
                <w:right w:val="none" w:sz="0" w:space="0" w:color="auto"/>
              </w:divBdr>
              <w:divsChild>
                <w:div w:id="1790776710">
                  <w:marLeft w:val="0"/>
                  <w:marRight w:val="0"/>
                  <w:marTop w:val="0"/>
                  <w:marBottom w:val="0"/>
                  <w:divBdr>
                    <w:top w:val="none" w:sz="0" w:space="0" w:color="auto"/>
                    <w:left w:val="none" w:sz="0" w:space="0" w:color="auto"/>
                    <w:bottom w:val="none" w:sz="0" w:space="0" w:color="auto"/>
                    <w:right w:val="none" w:sz="0" w:space="0" w:color="auto"/>
                  </w:divBdr>
                  <w:divsChild>
                    <w:div w:id="244609415">
                      <w:marLeft w:val="-225"/>
                      <w:marRight w:val="-225"/>
                      <w:marTop w:val="0"/>
                      <w:marBottom w:val="0"/>
                      <w:divBdr>
                        <w:top w:val="none" w:sz="0" w:space="0" w:color="auto"/>
                        <w:left w:val="none" w:sz="0" w:space="0" w:color="auto"/>
                        <w:bottom w:val="none" w:sz="0" w:space="0" w:color="auto"/>
                        <w:right w:val="none" w:sz="0" w:space="0" w:color="auto"/>
                      </w:divBdr>
                      <w:divsChild>
                        <w:div w:id="1758361335">
                          <w:marLeft w:val="0"/>
                          <w:marRight w:val="0"/>
                          <w:marTop w:val="0"/>
                          <w:marBottom w:val="0"/>
                          <w:divBdr>
                            <w:top w:val="none" w:sz="0" w:space="0" w:color="auto"/>
                            <w:left w:val="none" w:sz="0" w:space="0" w:color="auto"/>
                            <w:bottom w:val="none" w:sz="0" w:space="0" w:color="auto"/>
                            <w:right w:val="none" w:sz="0" w:space="0" w:color="auto"/>
                          </w:divBdr>
                        </w:div>
                      </w:divsChild>
                    </w:div>
                    <w:div w:id="1104499338">
                      <w:marLeft w:val="-225"/>
                      <w:marRight w:val="-225"/>
                      <w:marTop w:val="0"/>
                      <w:marBottom w:val="0"/>
                      <w:divBdr>
                        <w:top w:val="none" w:sz="0" w:space="0" w:color="auto"/>
                        <w:left w:val="none" w:sz="0" w:space="0" w:color="auto"/>
                        <w:bottom w:val="none" w:sz="0" w:space="0" w:color="auto"/>
                        <w:right w:val="none" w:sz="0" w:space="0" w:color="auto"/>
                      </w:divBdr>
                      <w:divsChild>
                        <w:div w:id="1831023054">
                          <w:marLeft w:val="0"/>
                          <w:marRight w:val="0"/>
                          <w:marTop w:val="0"/>
                          <w:marBottom w:val="0"/>
                          <w:divBdr>
                            <w:top w:val="none" w:sz="0" w:space="0" w:color="auto"/>
                            <w:left w:val="none" w:sz="0" w:space="0" w:color="auto"/>
                            <w:bottom w:val="none" w:sz="0" w:space="0" w:color="auto"/>
                            <w:right w:val="none" w:sz="0" w:space="0" w:color="auto"/>
                          </w:divBdr>
                        </w:div>
                      </w:divsChild>
                    </w:div>
                    <w:div w:id="1730493937">
                      <w:marLeft w:val="-225"/>
                      <w:marRight w:val="-225"/>
                      <w:marTop w:val="0"/>
                      <w:marBottom w:val="0"/>
                      <w:divBdr>
                        <w:top w:val="none" w:sz="0" w:space="0" w:color="auto"/>
                        <w:left w:val="none" w:sz="0" w:space="0" w:color="auto"/>
                        <w:bottom w:val="none" w:sz="0" w:space="0" w:color="auto"/>
                        <w:right w:val="none" w:sz="0" w:space="0" w:color="auto"/>
                      </w:divBdr>
                      <w:divsChild>
                        <w:div w:id="277612193">
                          <w:marLeft w:val="0"/>
                          <w:marRight w:val="0"/>
                          <w:marTop w:val="0"/>
                          <w:marBottom w:val="0"/>
                          <w:divBdr>
                            <w:top w:val="none" w:sz="0" w:space="0" w:color="auto"/>
                            <w:left w:val="none" w:sz="0" w:space="0" w:color="auto"/>
                            <w:bottom w:val="none" w:sz="0" w:space="0" w:color="auto"/>
                            <w:right w:val="none" w:sz="0" w:space="0" w:color="auto"/>
                          </w:divBdr>
                        </w:div>
                      </w:divsChild>
                    </w:div>
                    <w:div w:id="845366722">
                      <w:marLeft w:val="-225"/>
                      <w:marRight w:val="-225"/>
                      <w:marTop w:val="0"/>
                      <w:marBottom w:val="0"/>
                      <w:divBdr>
                        <w:top w:val="none" w:sz="0" w:space="0" w:color="auto"/>
                        <w:left w:val="none" w:sz="0" w:space="0" w:color="auto"/>
                        <w:bottom w:val="none" w:sz="0" w:space="0" w:color="auto"/>
                        <w:right w:val="none" w:sz="0" w:space="0" w:color="auto"/>
                      </w:divBdr>
                      <w:divsChild>
                        <w:div w:id="1732773172">
                          <w:marLeft w:val="0"/>
                          <w:marRight w:val="0"/>
                          <w:marTop w:val="0"/>
                          <w:marBottom w:val="0"/>
                          <w:divBdr>
                            <w:top w:val="none" w:sz="0" w:space="0" w:color="auto"/>
                            <w:left w:val="none" w:sz="0" w:space="0" w:color="auto"/>
                            <w:bottom w:val="none" w:sz="0" w:space="0" w:color="auto"/>
                            <w:right w:val="none" w:sz="0" w:space="0" w:color="auto"/>
                          </w:divBdr>
                        </w:div>
                      </w:divsChild>
                    </w:div>
                    <w:div w:id="225922218">
                      <w:marLeft w:val="-225"/>
                      <w:marRight w:val="-225"/>
                      <w:marTop w:val="0"/>
                      <w:marBottom w:val="0"/>
                      <w:divBdr>
                        <w:top w:val="none" w:sz="0" w:space="0" w:color="auto"/>
                        <w:left w:val="none" w:sz="0" w:space="0" w:color="auto"/>
                        <w:bottom w:val="none" w:sz="0" w:space="0" w:color="auto"/>
                        <w:right w:val="none" w:sz="0" w:space="0" w:color="auto"/>
                      </w:divBdr>
                      <w:divsChild>
                        <w:div w:id="1177962751">
                          <w:marLeft w:val="0"/>
                          <w:marRight w:val="0"/>
                          <w:marTop w:val="0"/>
                          <w:marBottom w:val="0"/>
                          <w:divBdr>
                            <w:top w:val="none" w:sz="0" w:space="0" w:color="auto"/>
                            <w:left w:val="none" w:sz="0" w:space="0" w:color="auto"/>
                            <w:bottom w:val="none" w:sz="0" w:space="0" w:color="auto"/>
                            <w:right w:val="none" w:sz="0" w:space="0" w:color="auto"/>
                          </w:divBdr>
                        </w:div>
                      </w:divsChild>
                    </w:div>
                    <w:div w:id="388501747">
                      <w:marLeft w:val="-225"/>
                      <w:marRight w:val="-225"/>
                      <w:marTop w:val="0"/>
                      <w:marBottom w:val="0"/>
                      <w:divBdr>
                        <w:top w:val="none" w:sz="0" w:space="0" w:color="auto"/>
                        <w:left w:val="none" w:sz="0" w:space="0" w:color="auto"/>
                        <w:bottom w:val="none" w:sz="0" w:space="0" w:color="auto"/>
                        <w:right w:val="none" w:sz="0" w:space="0" w:color="auto"/>
                      </w:divBdr>
                      <w:divsChild>
                        <w:div w:id="694428408">
                          <w:marLeft w:val="0"/>
                          <w:marRight w:val="0"/>
                          <w:marTop w:val="0"/>
                          <w:marBottom w:val="0"/>
                          <w:divBdr>
                            <w:top w:val="none" w:sz="0" w:space="0" w:color="auto"/>
                            <w:left w:val="none" w:sz="0" w:space="0" w:color="auto"/>
                            <w:bottom w:val="none" w:sz="0" w:space="0" w:color="auto"/>
                            <w:right w:val="none" w:sz="0" w:space="0" w:color="auto"/>
                          </w:divBdr>
                        </w:div>
                      </w:divsChild>
                    </w:div>
                    <w:div w:id="1624846429">
                      <w:marLeft w:val="-225"/>
                      <w:marRight w:val="-225"/>
                      <w:marTop w:val="0"/>
                      <w:marBottom w:val="0"/>
                      <w:divBdr>
                        <w:top w:val="none" w:sz="0" w:space="0" w:color="auto"/>
                        <w:left w:val="none" w:sz="0" w:space="0" w:color="auto"/>
                        <w:bottom w:val="none" w:sz="0" w:space="0" w:color="auto"/>
                        <w:right w:val="none" w:sz="0" w:space="0" w:color="auto"/>
                      </w:divBdr>
                      <w:divsChild>
                        <w:div w:id="1429617798">
                          <w:marLeft w:val="0"/>
                          <w:marRight w:val="0"/>
                          <w:marTop w:val="0"/>
                          <w:marBottom w:val="0"/>
                          <w:divBdr>
                            <w:top w:val="none" w:sz="0" w:space="0" w:color="auto"/>
                            <w:left w:val="none" w:sz="0" w:space="0" w:color="auto"/>
                            <w:bottom w:val="none" w:sz="0" w:space="0" w:color="auto"/>
                            <w:right w:val="none" w:sz="0" w:space="0" w:color="auto"/>
                          </w:divBdr>
                        </w:div>
                        <w:div w:id="124392242">
                          <w:marLeft w:val="0"/>
                          <w:marRight w:val="0"/>
                          <w:marTop w:val="0"/>
                          <w:marBottom w:val="0"/>
                          <w:divBdr>
                            <w:top w:val="none" w:sz="0" w:space="0" w:color="auto"/>
                            <w:left w:val="none" w:sz="0" w:space="0" w:color="auto"/>
                            <w:bottom w:val="none" w:sz="0" w:space="0" w:color="auto"/>
                            <w:right w:val="none" w:sz="0" w:space="0" w:color="auto"/>
                          </w:divBdr>
                        </w:div>
                      </w:divsChild>
                    </w:div>
                    <w:div w:id="1659771311">
                      <w:marLeft w:val="-225"/>
                      <w:marRight w:val="-225"/>
                      <w:marTop w:val="0"/>
                      <w:marBottom w:val="0"/>
                      <w:divBdr>
                        <w:top w:val="none" w:sz="0" w:space="0" w:color="auto"/>
                        <w:left w:val="none" w:sz="0" w:space="0" w:color="auto"/>
                        <w:bottom w:val="none" w:sz="0" w:space="0" w:color="auto"/>
                        <w:right w:val="none" w:sz="0" w:space="0" w:color="auto"/>
                      </w:divBdr>
                      <w:divsChild>
                        <w:div w:id="1690178647">
                          <w:marLeft w:val="0"/>
                          <w:marRight w:val="0"/>
                          <w:marTop w:val="0"/>
                          <w:marBottom w:val="0"/>
                          <w:divBdr>
                            <w:top w:val="none" w:sz="0" w:space="0" w:color="auto"/>
                            <w:left w:val="none" w:sz="0" w:space="0" w:color="auto"/>
                            <w:bottom w:val="none" w:sz="0" w:space="0" w:color="auto"/>
                            <w:right w:val="none" w:sz="0" w:space="0" w:color="auto"/>
                          </w:divBdr>
                        </w:div>
                      </w:divsChild>
                    </w:div>
                    <w:div w:id="1397051156">
                      <w:marLeft w:val="-225"/>
                      <w:marRight w:val="-225"/>
                      <w:marTop w:val="0"/>
                      <w:marBottom w:val="0"/>
                      <w:divBdr>
                        <w:top w:val="none" w:sz="0" w:space="0" w:color="auto"/>
                        <w:left w:val="none" w:sz="0" w:space="0" w:color="auto"/>
                        <w:bottom w:val="none" w:sz="0" w:space="0" w:color="auto"/>
                        <w:right w:val="none" w:sz="0" w:space="0" w:color="auto"/>
                      </w:divBdr>
                      <w:divsChild>
                        <w:div w:id="1807312859">
                          <w:marLeft w:val="0"/>
                          <w:marRight w:val="0"/>
                          <w:marTop w:val="0"/>
                          <w:marBottom w:val="0"/>
                          <w:divBdr>
                            <w:top w:val="none" w:sz="0" w:space="0" w:color="auto"/>
                            <w:left w:val="none" w:sz="0" w:space="0" w:color="auto"/>
                            <w:bottom w:val="none" w:sz="0" w:space="0" w:color="auto"/>
                            <w:right w:val="none" w:sz="0" w:space="0" w:color="auto"/>
                          </w:divBdr>
                        </w:div>
                      </w:divsChild>
                    </w:div>
                    <w:div w:id="1222862197">
                      <w:marLeft w:val="-225"/>
                      <w:marRight w:val="-225"/>
                      <w:marTop w:val="0"/>
                      <w:marBottom w:val="0"/>
                      <w:divBdr>
                        <w:top w:val="none" w:sz="0" w:space="0" w:color="auto"/>
                        <w:left w:val="none" w:sz="0" w:space="0" w:color="auto"/>
                        <w:bottom w:val="none" w:sz="0" w:space="0" w:color="auto"/>
                        <w:right w:val="none" w:sz="0" w:space="0" w:color="auto"/>
                      </w:divBdr>
                      <w:divsChild>
                        <w:div w:id="11465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2020-03-28T07:18:00Z</dcterms:created>
  <dcterms:modified xsi:type="dcterms:W3CDTF">2020-03-28T07:36:00Z</dcterms:modified>
</cp:coreProperties>
</file>